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2B" w:rsidRPr="007F7C99" w:rsidRDefault="00DE222B" w:rsidP="00DE222B">
      <w:pPr>
        <w:pStyle w:val="DefaultText"/>
        <w:ind w:left="-1418"/>
        <w:rPr>
          <w:rFonts w:ascii="Calibri" w:hAnsi="Calibri"/>
          <w:b w:val="0"/>
          <w:i/>
          <w:color w:val="000000"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.8pt;margin-top:-25.15pt;width:50.4pt;height:48.4pt;z-index:251657728;visibility:visible;mso-wrap-edited:f" o:allowincell="f">
            <v:imagedata r:id="rId6" o:title="" blacklevel="3932f"/>
            <w10:wrap type="square"/>
          </v:shape>
          <o:OLEObject Type="Embed" ProgID="Word.Picture.8" ShapeID="_x0000_s1026" DrawAspect="Content" ObjectID="_1507364204" r:id="rId7"/>
        </w:pict>
      </w:r>
    </w:p>
    <w:p w:rsidR="00DE222B" w:rsidRPr="007D347F" w:rsidRDefault="00DE222B" w:rsidP="00DE222B">
      <w:pPr>
        <w:pStyle w:val="DefaultText"/>
        <w:rPr>
          <w:rFonts w:ascii="Calibri" w:hAnsi="Calibri"/>
          <w:i/>
          <w:sz w:val="24"/>
          <w:szCs w:val="24"/>
        </w:rPr>
      </w:pPr>
      <w:r w:rsidRPr="007D347F">
        <w:rPr>
          <w:rFonts w:ascii="Calibri" w:hAnsi="Calibri"/>
          <w:i/>
          <w:sz w:val="24"/>
          <w:szCs w:val="24"/>
        </w:rPr>
        <w:t xml:space="preserve">      </w:t>
      </w:r>
      <w:r w:rsidRPr="007D347F">
        <w:rPr>
          <w:rFonts w:ascii="Calibri" w:hAnsi="Calibri"/>
          <w:i/>
          <w:sz w:val="24"/>
          <w:szCs w:val="24"/>
        </w:rPr>
        <w:tab/>
        <w:t xml:space="preserve">                                           </w:t>
      </w:r>
    </w:p>
    <w:p w:rsidR="00DE222B" w:rsidRPr="007D347F" w:rsidRDefault="00DE222B" w:rsidP="00DE222B">
      <w:pPr>
        <w:ind w:left="-851" w:right="-567"/>
        <w:rPr>
          <w:rFonts w:ascii="Calibri" w:hAnsi="Calibri"/>
          <w:b/>
          <w:sz w:val="24"/>
          <w:szCs w:val="24"/>
        </w:rPr>
      </w:pPr>
      <w:r w:rsidRPr="007D347F">
        <w:rPr>
          <w:rFonts w:ascii="Calibri" w:hAnsi="Calibri"/>
          <w:b/>
          <w:sz w:val="24"/>
          <w:szCs w:val="24"/>
        </w:rPr>
        <w:t xml:space="preserve">              ΤΕΧΝΟΛΟΓΙΚΟ ΕΚΠΑΙΔΕΥΤΙΚΟ ΙΔΡΥΜΑ                                 </w:t>
      </w:r>
      <w:r w:rsidR="00096D8A" w:rsidRPr="007D347F">
        <w:rPr>
          <w:rFonts w:ascii="Calibri" w:hAnsi="Calibri"/>
          <w:b/>
          <w:sz w:val="24"/>
          <w:szCs w:val="24"/>
        </w:rPr>
        <w:t xml:space="preserve">              </w:t>
      </w:r>
      <w:r w:rsidRPr="007D347F">
        <w:rPr>
          <w:rFonts w:ascii="Calibri" w:hAnsi="Calibri"/>
          <w:sz w:val="24"/>
          <w:szCs w:val="24"/>
        </w:rPr>
        <w:t xml:space="preserve">Ηράκλειο  </w:t>
      </w:r>
      <w:r w:rsidR="00023D10">
        <w:rPr>
          <w:rFonts w:ascii="Calibri" w:hAnsi="Calibri"/>
          <w:sz w:val="24"/>
          <w:szCs w:val="24"/>
          <w:lang w:val="en-US"/>
        </w:rPr>
        <w:t>26/10</w:t>
      </w:r>
      <w:r w:rsidR="00D32354" w:rsidRPr="007D347F">
        <w:rPr>
          <w:rFonts w:ascii="Calibri" w:hAnsi="Calibri"/>
          <w:sz w:val="24"/>
          <w:szCs w:val="24"/>
          <w:lang w:val="en-US"/>
        </w:rPr>
        <w:t>/201</w:t>
      </w:r>
      <w:r w:rsidR="00023D10">
        <w:rPr>
          <w:rFonts w:ascii="Calibri" w:hAnsi="Calibri"/>
          <w:sz w:val="24"/>
          <w:szCs w:val="24"/>
          <w:lang w:val="en-US"/>
        </w:rPr>
        <w:t>5</w:t>
      </w:r>
      <w:r w:rsidRPr="007D347F">
        <w:rPr>
          <w:rFonts w:ascii="Calibri" w:hAnsi="Calibri"/>
          <w:b/>
          <w:sz w:val="24"/>
          <w:szCs w:val="24"/>
        </w:rPr>
        <w:t xml:space="preserve">                    </w:t>
      </w:r>
    </w:p>
    <w:p w:rsidR="00DE222B" w:rsidRPr="007D347F" w:rsidRDefault="00DE222B" w:rsidP="00DE222B">
      <w:pPr>
        <w:ind w:left="-1276" w:right="-56" w:hanging="425"/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b/>
          <w:sz w:val="24"/>
          <w:szCs w:val="24"/>
        </w:rPr>
        <w:t xml:space="preserve">                                                (Τ.Ε.Ι)  ΚΡΗΤΗΣ                                                 </w:t>
      </w:r>
    </w:p>
    <w:p w:rsidR="00DE222B" w:rsidRPr="00B96202" w:rsidRDefault="00971FB5" w:rsidP="00DE222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ΚΕΝΤΡΟ ΕΛΕΓΧΟΥ ΚΑΙ ΔΙΑΧΕΙΡΙΣΗΣ ΔΙΚΤΥΟΥ</w:t>
      </w:r>
    </w:p>
    <w:p w:rsidR="00DE222B" w:rsidRPr="007D347F" w:rsidRDefault="00DE222B" w:rsidP="00DE222B">
      <w:pPr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sz w:val="24"/>
          <w:szCs w:val="24"/>
        </w:rPr>
        <w:t xml:space="preserve">Δ/νση :Σταυρωμένος 71004 Ηράκλειο                                              </w:t>
      </w:r>
    </w:p>
    <w:p w:rsidR="00DE222B" w:rsidRPr="007D347F" w:rsidRDefault="00DE222B" w:rsidP="00DE222B">
      <w:pPr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sz w:val="24"/>
          <w:szCs w:val="24"/>
        </w:rPr>
        <w:t xml:space="preserve">Πληροφορίες :  </w:t>
      </w:r>
      <w:r w:rsidR="00B96202">
        <w:rPr>
          <w:rFonts w:ascii="Calibri" w:hAnsi="Calibri"/>
          <w:sz w:val="24"/>
          <w:szCs w:val="24"/>
        </w:rPr>
        <w:t>Τζαγκαράκης Γεώργιος</w:t>
      </w:r>
    </w:p>
    <w:p w:rsidR="00DE222B" w:rsidRPr="00B96202" w:rsidRDefault="00DE222B" w:rsidP="00DE222B">
      <w:pPr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sz w:val="24"/>
          <w:szCs w:val="24"/>
        </w:rPr>
        <w:t>Τηλέφωνο</w:t>
      </w:r>
      <w:r w:rsidR="00B96202" w:rsidRPr="00B96202">
        <w:rPr>
          <w:rFonts w:ascii="Calibri" w:hAnsi="Calibri"/>
          <w:sz w:val="24"/>
          <w:szCs w:val="24"/>
        </w:rPr>
        <w:t xml:space="preserve">      :   2810 379</w:t>
      </w:r>
      <w:r w:rsidR="00B96202">
        <w:rPr>
          <w:rFonts w:ascii="Calibri" w:hAnsi="Calibri"/>
          <w:sz w:val="24"/>
          <w:szCs w:val="24"/>
        </w:rPr>
        <w:t>800</w:t>
      </w:r>
    </w:p>
    <w:p w:rsidR="00DE222B" w:rsidRPr="00B96202" w:rsidRDefault="00DE222B" w:rsidP="00DE222B">
      <w:pPr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sz w:val="24"/>
          <w:szCs w:val="24"/>
          <w:lang w:val="en-US"/>
        </w:rPr>
        <w:t>FAX</w:t>
      </w:r>
      <w:r w:rsidRPr="00B96202">
        <w:rPr>
          <w:rFonts w:ascii="Calibri" w:hAnsi="Calibri"/>
          <w:sz w:val="24"/>
          <w:szCs w:val="24"/>
        </w:rPr>
        <w:t xml:space="preserve">    </w:t>
      </w:r>
      <w:r w:rsidR="00B96202" w:rsidRPr="00B96202">
        <w:rPr>
          <w:rFonts w:ascii="Calibri" w:hAnsi="Calibri"/>
          <w:sz w:val="24"/>
          <w:szCs w:val="24"/>
        </w:rPr>
        <w:t xml:space="preserve">              :   2810 379</w:t>
      </w:r>
      <w:r w:rsidR="00B96202">
        <w:rPr>
          <w:rFonts w:ascii="Calibri" w:hAnsi="Calibri"/>
          <w:sz w:val="24"/>
          <w:szCs w:val="24"/>
        </w:rPr>
        <w:t>805</w:t>
      </w:r>
    </w:p>
    <w:p w:rsidR="00DE222B" w:rsidRPr="00B96202" w:rsidRDefault="00DE222B" w:rsidP="00DE222B">
      <w:pPr>
        <w:pStyle w:val="DefaultText"/>
        <w:rPr>
          <w:rFonts w:ascii="Calibri" w:hAnsi="Calibri"/>
          <w:i/>
          <w:sz w:val="24"/>
          <w:szCs w:val="24"/>
        </w:rPr>
      </w:pPr>
      <w:r w:rsidRPr="00B96202"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22B" w:rsidRPr="00B96202" w:rsidRDefault="00DE222B" w:rsidP="00DE222B">
      <w:pPr>
        <w:pStyle w:val="DefaultText"/>
        <w:rPr>
          <w:rFonts w:ascii="Calibri" w:hAnsi="Calibri"/>
          <w:i/>
          <w:sz w:val="24"/>
          <w:szCs w:val="24"/>
        </w:rPr>
      </w:pPr>
      <w:r w:rsidRPr="00B96202"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                  </w:t>
      </w:r>
    </w:p>
    <w:p w:rsidR="0020042B" w:rsidRPr="007D347F" w:rsidRDefault="0020042B" w:rsidP="0020042B">
      <w:pPr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Π Ρ Ο Σ Κ Λ Η Σ Η</w:t>
      </w:r>
    </w:p>
    <w:p w:rsidR="0020042B" w:rsidRPr="007D347F" w:rsidRDefault="0020042B" w:rsidP="0020042B">
      <w:pPr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Ε Κ Δ Η Λ Ω Σ Η Σ     Ε Ν Δ Ι Α Φ Ε Ρ Ο Ν Τ Ο Σ</w:t>
      </w:r>
    </w:p>
    <w:p w:rsidR="0020042B" w:rsidRPr="007D347F" w:rsidRDefault="00EB4DB2" w:rsidP="0020042B">
      <w:pPr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>Γ Ι Α   Θ Ε Σ Η    Α Μ Ε Ι Β Ο Μ Ε Ν ΟΥ</w:t>
      </w:r>
      <w:r w:rsidR="0020042B"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   Φ</w:t>
      </w:r>
      <w:r w:rsidR="00D71B4C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</w:t>
      </w:r>
      <w:r w:rsidR="0020042B"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Ο</w:t>
      </w:r>
      <w:r w:rsidR="00D71B4C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</w:t>
      </w:r>
      <w:r w:rsidR="0020042B"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Ι</w:t>
      </w:r>
      <w:r w:rsidR="00D71B4C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Τ </w:t>
      </w:r>
      <w:r w:rsidR="0020042B"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Η</w:t>
      </w:r>
      <w:r w:rsidR="00D71B4C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Τ 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Η</w:t>
      </w:r>
    </w:p>
    <w:p w:rsidR="0020042B" w:rsidRPr="007D347F" w:rsidRDefault="00C92C91" w:rsidP="0020042B">
      <w:pPr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(για το διάστημα </w:t>
      </w:r>
      <w:r>
        <w:rPr>
          <w:rFonts w:ascii="Calibri" w:hAnsi="Calibri" w:cs="Times New Roman"/>
          <w:b/>
          <w:bCs/>
          <w:color w:val="000000"/>
          <w:sz w:val="24"/>
          <w:szCs w:val="24"/>
          <w:lang w:val="en-US"/>
        </w:rPr>
        <w:t>26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>-10-201</w:t>
      </w:r>
      <w:r>
        <w:rPr>
          <w:rFonts w:ascii="Calibri" w:hAnsi="Calibri" w:cs="Times New Roman"/>
          <w:b/>
          <w:bCs/>
          <w:color w:val="000000"/>
          <w:sz w:val="24"/>
          <w:szCs w:val="24"/>
          <w:lang w:val="en-US"/>
        </w:rPr>
        <w:t>5</w:t>
      </w:r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 έως 19-12-201</w:t>
      </w:r>
      <w:r>
        <w:rPr>
          <w:rFonts w:ascii="Calibri" w:hAnsi="Calibri" w:cs="Times New Roman"/>
          <w:b/>
          <w:bCs/>
          <w:color w:val="000000"/>
          <w:sz w:val="24"/>
          <w:szCs w:val="24"/>
          <w:lang w:val="en-US"/>
        </w:rPr>
        <w:t>5</w:t>
      </w:r>
      <w:r w:rsidR="0020042B" w:rsidRPr="007D347F">
        <w:rPr>
          <w:rFonts w:ascii="Calibri" w:hAnsi="Calibri" w:cs="Times New Roman"/>
          <w:b/>
          <w:bCs/>
          <w:color w:val="000000"/>
          <w:sz w:val="24"/>
          <w:szCs w:val="24"/>
        </w:rPr>
        <w:t>)</w:t>
      </w:r>
    </w:p>
    <w:p w:rsidR="003B66D3" w:rsidRPr="007D347F" w:rsidRDefault="003B66D3" w:rsidP="0020042B">
      <w:pPr>
        <w:rPr>
          <w:rFonts w:ascii="Calibri" w:hAnsi="Calibri" w:cs="Times New Roman"/>
          <w:sz w:val="24"/>
          <w:szCs w:val="24"/>
        </w:rPr>
      </w:pPr>
    </w:p>
    <w:p w:rsidR="0020042B" w:rsidRPr="007D347F" w:rsidRDefault="0020042B" w:rsidP="001E240F">
      <w:pPr>
        <w:autoSpaceDE w:val="0"/>
        <w:autoSpaceDN w:val="0"/>
        <w:adjustRightInd w:val="0"/>
        <w:spacing w:before="120"/>
        <w:rPr>
          <w:rFonts w:ascii="Calibri" w:hAnsi="Calibri" w:cs="Arial"/>
          <w:b/>
          <w:bCs/>
          <w:color w:val="000000"/>
          <w:sz w:val="24"/>
          <w:szCs w:val="24"/>
          <w:lang w:val="en-US"/>
        </w:rPr>
      </w:pPr>
      <w:r w:rsidRPr="007D347F">
        <w:rPr>
          <w:rFonts w:ascii="Calibri" w:hAnsi="Calibri" w:cs="Arial"/>
          <w:b/>
          <w:bCs/>
          <w:color w:val="000000"/>
          <w:sz w:val="24"/>
          <w:szCs w:val="24"/>
        </w:rPr>
        <w:t xml:space="preserve">Σύμφωνα με: </w:t>
      </w:r>
    </w:p>
    <w:p w:rsidR="0020042B" w:rsidRPr="007D347F" w:rsidRDefault="0020042B" w:rsidP="001E240F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Calibri" w:hAnsi="Calibri" w:cs="Cambria"/>
          <w:color w:val="000000"/>
          <w:sz w:val="24"/>
          <w:szCs w:val="24"/>
        </w:rPr>
      </w:pPr>
      <w:r w:rsidRPr="007D347F">
        <w:rPr>
          <w:rFonts w:ascii="Calibri" w:hAnsi="Calibri" w:cs="Cambria"/>
          <w:color w:val="000000"/>
          <w:sz w:val="24"/>
          <w:szCs w:val="24"/>
        </w:rPr>
        <w:t xml:space="preserve">Την Αρ. Ε5/12029/99 Υπουργική απόφαση (ΦΕΚ1956 τεύχος Β/29-10-99) «Απασχόληση σπουδαστών Τ.Ε.Ι.» </w:t>
      </w:r>
    </w:p>
    <w:p w:rsidR="003B66D3" w:rsidRPr="00C81A74" w:rsidRDefault="006F3AB5" w:rsidP="001E240F">
      <w:pPr>
        <w:numPr>
          <w:ilvl w:val="0"/>
          <w:numId w:val="5"/>
        </w:numPr>
        <w:spacing w:before="120"/>
        <w:jc w:val="both"/>
        <w:rPr>
          <w:rFonts w:ascii="Calibri" w:hAnsi="Calibri" w:cs="Cambria"/>
          <w:color w:val="000000"/>
          <w:sz w:val="24"/>
          <w:szCs w:val="24"/>
        </w:rPr>
      </w:pPr>
      <w:r>
        <w:rPr>
          <w:rFonts w:ascii="Calibri" w:hAnsi="Calibri" w:cs="Cambria"/>
          <w:color w:val="000000"/>
          <w:sz w:val="24"/>
          <w:szCs w:val="24"/>
        </w:rPr>
        <w:t xml:space="preserve">Την με αρ. πρωτ. </w:t>
      </w:r>
      <w:r w:rsidRPr="00C81A74">
        <w:rPr>
          <w:rFonts w:ascii="Calibri" w:hAnsi="Calibri" w:cs="Cambria"/>
          <w:color w:val="000000"/>
          <w:sz w:val="24"/>
          <w:szCs w:val="24"/>
        </w:rPr>
        <w:t>5207</w:t>
      </w:r>
      <w:r>
        <w:rPr>
          <w:rFonts w:ascii="Calibri" w:hAnsi="Calibri" w:cs="Cambria"/>
          <w:color w:val="000000"/>
          <w:sz w:val="24"/>
          <w:szCs w:val="24"/>
        </w:rPr>
        <w:t>/</w:t>
      </w:r>
      <w:r w:rsidRPr="00C81A74">
        <w:rPr>
          <w:rFonts w:ascii="Calibri" w:hAnsi="Calibri" w:cs="Cambria"/>
          <w:color w:val="000000"/>
          <w:sz w:val="24"/>
          <w:szCs w:val="24"/>
        </w:rPr>
        <w:t>23</w:t>
      </w:r>
      <w:r>
        <w:rPr>
          <w:rFonts w:ascii="Calibri" w:hAnsi="Calibri" w:cs="Cambria"/>
          <w:color w:val="000000"/>
          <w:sz w:val="24"/>
          <w:szCs w:val="24"/>
        </w:rPr>
        <w:t>-</w:t>
      </w:r>
      <w:r w:rsidRPr="00C81A74">
        <w:rPr>
          <w:rFonts w:ascii="Calibri" w:hAnsi="Calibri" w:cs="Cambria"/>
          <w:color w:val="000000"/>
          <w:sz w:val="24"/>
          <w:szCs w:val="24"/>
        </w:rPr>
        <w:t>10</w:t>
      </w:r>
      <w:r>
        <w:rPr>
          <w:rFonts w:ascii="Calibri" w:hAnsi="Calibri" w:cs="Cambria"/>
          <w:color w:val="000000"/>
          <w:sz w:val="24"/>
          <w:szCs w:val="24"/>
        </w:rPr>
        <w:t>-201</w:t>
      </w:r>
      <w:r w:rsidRPr="00C81A74">
        <w:rPr>
          <w:rFonts w:ascii="Calibri" w:hAnsi="Calibri" w:cs="Cambria"/>
          <w:color w:val="000000"/>
          <w:sz w:val="24"/>
          <w:szCs w:val="24"/>
        </w:rPr>
        <w:t>5</w:t>
      </w:r>
      <w:r w:rsidR="0020042B" w:rsidRPr="007D347F">
        <w:rPr>
          <w:rFonts w:ascii="Calibri" w:hAnsi="Calibri" w:cs="Cambria"/>
          <w:color w:val="000000"/>
          <w:sz w:val="24"/>
          <w:szCs w:val="24"/>
        </w:rPr>
        <w:t>, απόφαση του Πρόεδρου του ΤΕΙ Κρήτης</w:t>
      </w:r>
    </w:p>
    <w:p w:rsidR="003B66D3" w:rsidRPr="00276115" w:rsidRDefault="00C81A74" w:rsidP="001E240F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Το Κ.Ε.Δ.Δ</w:t>
      </w:r>
      <w:r w:rsidR="00117321" w:rsidRPr="007D347F">
        <w:rPr>
          <w:rFonts w:ascii="Calibri" w:hAnsi="Calibri" w:cs="Times New Roman"/>
          <w:sz w:val="24"/>
          <w:szCs w:val="24"/>
        </w:rPr>
        <w:t xml:space="preserve"> </w:t>
      </w:r>
      <w:r w:rsidR="003B66D3" w:rsidRPr="007D347F">
        <w:rPr>
          <w:rFonts w:ascii="Calibri" w:hAnsi="Calibri" w:cs="Times New Roman"/>
          <w:sz w:val="24"/>
          <w:szCs w:val="24"/>
        </w:rPr>
        <w:t xml:space="preserve">του Τ.Ε.Ι. Κρήτης κάνει γνωστό στους </w:t>
      </w:r>
      <w:r w:rsidR="00DB3A22" w:rsidRPr="007D347F">
        <w:rPr>
          <w:rFonts w:ascii="Calibri" w:hAnsi="Calibri" w:cs="Times New Roman"/>
          <w:sz w:val="24"/>
          <w:szCs w:val="24"/>
        </w:rPr>
        <w:t>φοιτητέ</w:t>
      </w:r>
      <w:r w:rsidR="00950E43">
        <w:rPr>
          <w:rFonts w:ascii="Calibri" w:hAnsi="Calibri" w:cs="Times New Roman"/>
          <w:sz w:val="24"/>
          <w:szCs w:val="24"/>
        </w:rPr>
        <w:t>ς</w:t>
      </w:r>
      <w:r w:rsidR="00E6732B" w:rsidRPr="007D347F">
        <w:rPr>
          <w:rFonts w:ascii="Calibri" w:hAnsi="Calibri" w:cs="Times New Roman"/>
          <w:sz w:val="24"/>
          <w:szCs w:val="24"/>
        </w:rPr>
        <w:t xml:space="preserve"> </w:t>
      </w:r>
      <w:r w:rsidR="00AA730B">
        <w:rPr>
          <w:rFonts w:ascii="Calibri" w:hAnsi="Calibri" w:cs="Times New Roman"/>
          <w:sz w:val="24"/>
          <w:szCs w:val="24"/>
        </w:rPr>
        <w:t>ό</w:t>
      </w:r>
      <w:r w:rsidR="003B66D3" w:rsidRPr="007D347F">
        <w:rPr>
          <w:rFonts w:ascii="Calibri" w:hAnsi="Calibri" w:cs="Times New Roman"/>
          <w:sz w:val="24"/>
          <w:szCs w:val="24"/>
        </w:rPr>
        <w:t xml:space="preserve">τι πρόκειται να απασχολήσει (με αμοιβή) </w:t>
      </w:r>
      <w:r w:rsidR="00E6732B">
        <w:rPr>
          <w:rFonts w:ascii="Calibri" w:hAnsi="Calibri" w:cs="Times New Roman"/>
          <w:sz w:val="24"/>
          <w:szCs w:val="24"/>
        </w:rPr>
        <w:t>ένα (1</w:t>
      </w:r>
      <w:r w:rsidR="00D50CD6" w:rsidRPr="007D347F">
        <w:rPr>
          <w:rFonts w:ascii="Calibri" w:hAnsi="Calibri" w:cs="Times New Roman"/>
          <w:sz w:val="24"/>
          <w:szCs w:val="24"/>
        </w:rPr>
        <w:t xml:space="preserve">) </w:t>
      </w:r>
      <w:r w:rsidR="00E6732B">
        <w:rPr>
          <w:rFonts w:ascii="Calibri" w:hAnsi="Calibri" w:cs="Times New Roman"/>
          <w:sz w:val="24"/>
          <w:szCs w:val="24"/>
        </w:rPr>
        <w:t>φοιτητή</w:t>
      </w:r>
      <w:r w:rsidR="00D50CD6" w:rsidRPr="007D347F">
        <w:rPr>
          <w:rFonts w:ascii="Calibri" w:hAnsi="Calibri" w:cs="Times New Roman"/>
          <w:sz w:val="24"/>
          <w:szCs w:val="24"/>
        </w:rPr>
        <w:t xml:space="preserve">, για το </w:t>
      </w:r>
      <w:r w:rsidR="00DB3A22" w:rsidRPr="007D347F">
        <w:rPr>
          <w:rFonts w:ascii="Calibri" w:hAnsi="Calibri" w:cs="Times New Roman"/>
          <w:sz w:val="24"/>
          <w:szCs w:val="24"/>
        </w:rPr>
        <w:t>ακαδ</w:t>
      </w:r>
      <w:r w:rsidR="00E6732B">
        <w:rPr>
          <w:rFonts w:ascii="Calibri" w:hAnsi="Calibri" w:cs="Times New Roman"/>
          <w:sz w:val="24"/>
          <w:szCs w:val="24"/>
        </w:rPr>
        <w:t xml:space="preserve">ημαϊκό έτος </w:t>
      </w:r>
      <w:r w:rsidR="0020042B" w:rsidRPr="007D347F">
        <w:rPr>
          <w:rFonts w:ascii="Calibri" w:hAnsi="Calibri" w:cs="Times New Roman"/>
          <w:sz w:val="24"/>
          <w:szCs w:val="24"/>
        </w:rPr>
        <w:t>2015</w:t>
      </w:r>
      <w:r w:rsidR="00E6732B">
        <w:rPr>
          <w:rFonts w:ascii="Calibri" w:hAnsi="Calibri" w:cs="Times New Roman"/>
          <w:sz w:val="24"/>
          <w:szCs w:val="24"/>
        </w:rPr>
        <w:t>, επί (10) ώρες την εβδομάδα</w:t>
      </w:r>
      <w:r w:rsidR="003B66D3" w:rsidRPr="007D347F">
        <w:rPr>
          <w:rFonts w:ascii="Calibri" w:hAnsi="Calibri" w:cs="Times New Roman"/>
          <w:sz w:val="24"/>
          <w:szCs w:val="24"/>
        </w:rPr>
        <w:t xml:space="preserve"> </w:t>
      </w:r>
      <w:r w:rsidR="00AB59B9" w:rsidRPr="007D347F">
        <w:rPr>
          <w:rFonts w:ascii="Calibri" w:hAnsi="Calibri" w:cs="Times New Roman"/>
          <w:sz w:val="24"/>
          <w:szCs w:val="24"/>
        </w:rPr>
        <w:t>και με αντικείμενο απασχόλησης</w:t>
      </w:r>
      <w:r w:rsidR="00E6732B">
        <w:rPr>
          <w:rFonts w:ascii="Calibri" w:hAnsi="Calibri" w:cs="Times New Roman"/>
          <w:sz w:val="24"/>
          <w:szCs w:val="24"/>
        </w:rPr>
        <w:t xml:space="preserve"> </w:t>
      </w:r>
      <w:r w:rsidR="003D35CD" w:rsidRPr="00276115">
        <w:rPr>
          <w:rFonts w:ascii="Calibri" w:hAnsi="Calibri" w:cs="Times New Roman"/>
          <w:sz w:val="24"/>
          <w:szCs w:val="24"/>
        </w:rPr>
        <w:t>την</w:t>
      </w:r>
      <w:r w:rsidR="003D35CD" w:rsidRPr="00276115">
        <w:rPr>
          <w:rStyle w:val="apple-converted-space"/>
          <w:rFonts w:ascii="Calibri" w:hAnsi="Calibri"/>
          <w:color w:val="000000"/>
          <w:sz w:val="24"/>
          <w:szCs w:val="24"/>
          <w:shd w:val="clear" w:color="auto" w:fill="FFFFFF"/>
        </w:rPr>
        <w:t> </w:t>
      </w:r>
      <w:r w:rsidR="003D35CD" w:rsidRPr="00276115">
        <w:rPr>
          <w:rFonts w:ascii="Calibri" w:hAnsi="Calibri"/>
          <w:color w:val="000000"/>
          <w:sz w:val="24"/>
          <w:szCs w:val="24"/>
          <w:shd w:val="clear" w:color="auto" w:fill="FFFFFF"/>
        </w:rPr>
        <w:t>λειτουργία και συντήρηση του δικτύου δεδομένων &amp; φωνής στο ΤΕΙ Κρήτης</w:t>
      </w:r>
      <w:r w:rsidR="008C5E7A" w:rsidRPr="00276115">
        <w:rPr>
          <w:rFonts w:ascii="Calibri" w:hAnsi="Calibri"/>
          <w:color w:val="000000"/>
          <w:sz w:val="24"/>
          <w:szCs w:val="24"/>
          <w:shd w:val="clear" w:color="auto" w:fill="FFFFFF"/>
        </w:rPr>
        <w:t>, με πρωινό ωράριο.</w:t>
      </w:r>
    </w:p>
    <w:p w:rsidR="00934864" w:rsidRPr="007D347F" w:rsidRDefault="005F7A44" w:rsidP="001E240F">
      <w:pPr>
        <w:spacing w:before="120"/>
        <w:jc w:val="both"/>
        <w:rPr>
          <w:rFonts w:ascii="Calibri" w:hAnsi="Calibri" w:cs="Times New Roman"/>
          <w:b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 xml:space="preserve">Το </w:t>
      </w:r>
      <w:r w:rsidR="00E6732B">
        <w:rPr>
          <w:rFonts w:ascii="Calibri" w:hAnsi="Calibri" w:cs="Times New Roman"/>
          <w:sz w:val="24"/>
          <w:szCs w:val="24"/>
        </w:rPr>
        <w:t>Κ.Ε.Δ.Δ</w:t>
      </w:r>
      <w:r w:rsidR="00E6732B" w:rsidRPr="007D347F">
        <w:rPr>
          <w:rFonts w:ascii="Calibri" w:hAnsi="Calibri" w:cs="Times New Roman"/>
          <w:sz w:val="24"/>
          <w:szCs w:val="24"/>
        </w:rPr>
        <w:t xml:space="preserve"> </w:t>
      </w:r>
      <w:r w:rsidR="00E6732B">
        <w:rPr>
          <w:rFonts w:ascii="Calibri" w:hAnsi="Calibri" w:cs="Times New Roman"/>
          <w:sz w:val="24"/>
          <w:szCs w:val="24"/>
        </w:rPr>
        <w:t>καλεί τους φοιτητές</w:t>
      </w:r>
      <w:r w:rsidR="00CD4BFC" w:rsidRPr="007D347F">
        <w:rPr>
          <w:rFonts w:ascii="Calibri" w:hAnsi="Calibri" w:cs="Times New Roman"/>
          <w:sz w:val="24"/>
          <w:szCs w:val="24"/>
        </w:rPr>
        <w:t xml:space="preserve"> </w:t>
      </w:r>
      <w:r w:rsidRPr="007D347F">
        <w:rPr>
          <w:rFonts w:ascii="Calibri" w:hAnsi="Calibri" w:cs="Times New Roman"/>
          <w:sz w:val="24"/>
          <w:szCs w:val="24"/>
        </w:rPr>
        <w:t>πο</w:t>
      </w:r>
      <w:r w:rsidR="00E6732B">
        <w:rPr>
          <w:rFonts w:ascii="Calibri" w:hAnsi="Calibri" w:cs="Times New Roman"/>
          <w:sz w:val="24"/>
          <w:szCs w:val="24"/>
        </w:rPr>
        <w:t>υ ενδιαφέρονται να εργαστούν</w:t>
      </w:r>
      <w:r w:rsidR="00564177" w:rsidRPr="007D347F">
        <w:rPr>
          <w:rFonts w:ascii="Calibri" w:hAnsi="Calibri" w:cs="Times New Roman"/>
          <w:sz w:val="24"/>
          <w:szCs w:val="24"/>
        </w:rPr>
        <w:t xml:space="preserve"> με αμοιβή, από </w:t>
      </w:r>
      <w:r w:rsidR="002B7BA4" w:rsidRPr="007D347F">
        <w:rPr>
          <w:rFonts w:ascii="Calibri" w:hAnsi="Calibri" w:cs="Times New Roman"/>
          <w:sz w:val="24"/>
          <w:szCs w:val="24"/>
        </w:rPr>
        <w:t>το τρέχον χειμε</w:t>
      </w:r>
      <w:r w:rsidR="00E6732B">
        <w:rPr>
          <w:rFonts w:ascii="Calibri" w:hAnsi="Calibri" w:cs="Times New Roman"/>
          <w:sz w:val="24"/>
          <w:szCs w:val="24"/>
        </w:rPr>
        <w:t xml:space="preserve">ρινό εξάμηνο </w:t>
      </w:r>
      <w:r w:rsidR="0020042B" w:rsidRPr="007D347F">
        <w:rPr>
          <w:rFonts w:ascii="Calibri" w:hAnsi="Calibri" w:cs="Times New Roman"/>
          <w:sz w:val="24"/>
          <w:szCs w:val="24"/>
        </w:rPr>
        <w:t>2015</w:t>
      </w:r>
      <w:r w:rsidRPr="007D347F">
        <w:rPr>
          <w:rFonts w:ascii="Calibri" w:hAnsi="Calibri" w:cs="Times New Roman"/>
          <w:sz w:val="24"/>
          <w:szCs w:val="24"/>
        </w:rPr>
        <w:t>,</w:t>
      </w:r>
      <w:r w:rsidR="00BC71EB" w:rsidRPr="007D347F">
        <w:rPr>
          <w:rFonts w:ascii="Calibri" w:hAnsi="Calibri" w:cs="Times New Roman"/>
          <w:sz w:val="24"/>
          <w:szCs w:val="24"/>
        </w:rPr>
        <w:t xml:space="preserve"> </w:t>
      </w:r>
      <w:r w:rsidRPr="007D347F">
        <w:rPr>
          <w:rFonts w:ascii="Calibri" w:hAnsi="Calibri" w:cs="Times New Roman"/>
          <w:b/>
          <w:sz w:val="24"/>
          <w:szCs w:val="24"/>
        </w:rPr>
        <w:t xml:space="preserve">να υποβάλουν αίτηση υποψηφιότητας </w:t>
      </w:r>
      <w:r w:rsidR="0020042B" w:rsidRPr="007D347F">
        <w:rPr>
          <w:rFonts w:ascii="Calibri" w:hAnsi="Calibri" w:cs="Times New Roman"/>
          <w:b/>
          <w:sz w:val="24"/>
          <w:szCs w:val="24"/>
        </w:rPr>
        <w:t xml:space="preserve">(χορηγείται </w:t>
      </w:r>
      <w:r w:rsidR="00E6732B">
        <w:rPr>
          <w:rFonts w:ascii="Calibri" w:hAnsi="Calibri" w:cs="Times New Roman"/>
          <w:b/>
          <w:sz w:val="24"/>
          <w:szCs w:val="24"/>
        </w:rPr>
        <w:t xml:space="preserve">από το </w:t>
      </w:r>
      <w:r w:rsidR="00E6732B" w:rsidRPr="00E6732B">
        <w:rPr>
          <w:rFonts w:ascii="Calibri" w:hAnsi="Calibri" w:cs="Times New Roman"/>
          <w:b/>
          <w:sz w:val="24"/>
          <w:szCs w:val="24"/>
        </w:rPr>
        <w:t>Κ.Ε.Δ.Δ</w:t>
      </w:r>
      <w:r w:rsidR="0020042B" w:rsidRPr="007D347F">
        <w:rPr>
          <w:rFonts w:ascii="Calibri" w:hAnsi="Calibri" w:cs="Times New Roman"/>
          <w:b/>
          <w:sz w:val="24"/>
          <w:szCs w:val="24"/>
        </w:rPr>
        <w:t xml:space="preserve">) </w:t>
      </w:r>
      <w:r w:rsidRPr="007D347F">
        <w:rPr>
          <w:rFonts w:ascii="Calibri" w:hAnsi="Calibri" w:cs="Times New Roman"/>
          <w:b/>
          <w:sz w:val="24"/>
          <w:szCs w:val="24"/>
        </w:rPr>
        <w:t>μαζί με τα απαραίτητα δικαιολογητικά</w:t>
      </w:r>
      <w:r w:rsidR="00E6732B">
        <w:rPr>
          <w:rFonts w:ascii="Calibri" w:hAnsi="Calibri" w:cs="Times New Roman"/>
          <w:b/>
          <w:sz w:val="24"/>
          <w:szCs w:val="24"/>
        </w:rPr>
        <w:t xml:space="preserve"> στο</w:t>
      </w:r>
      <w:r w:rsidRPr="007D347F">
        <w:rPr>
          <w:rFonts w:ascii="Calibri" w:hAnsi="Calibri" w:cs="Times New Roman"/>
          <w:b/>
          <w:sz w:val="24"/>
          <w:szCs w:val="24"/>
        </w:rPr>
        <w:t xml:space="preserve"> </w:t>
      </w:r>
      <w:r w:rsidR="00E6732B" w:rsidRPr="00E6732B">
        <w:rPr>
          <w:rFonts w:ascii="Calibri" w:hAnsi="Calibri" w:cs="Times New Roman"/>
          <w:b/>
          <w:sz w:val="24"/>
          <w:szCs w:val="24"/>
        </w:rPr>
        <w:t>Κ.Ε.Δ.Δ</w:t>
      </w:r>
      <w:r w:rsidR="00E6732B" w:rsidRPr="007D347F">
        <w:rPr>
          <w:rFonts w:ascii="Calibri" w:hAnsi="Calibri" w:cs="Times New Roman"/>
          <w:sz w:val="24"/>
          <w:szCs w:val="24"/>
        </w:rPr>
        <w:t xml:space="preserve"> </w:t>
      </w:r>
      <w:r w:rsidR="00E6732B">
        <w:rPr>
          <w:rFonts w:ascii="Calibri" w:hAnsi="Calibri" w:cs="Times New Roman"/>
          <w:b/>
          <w:sz w:val="24"/>
          <w:szCs w:val="24"/>
        </w:rPr>
        <w:t>από 26/10/2015 μέχρι 30/10/2015 και ώρες 09:00 με 15</w:t>
      </w:r>
      <w:r w:rsidR="0020042B" w:rsidRPr="007D347F">
        <w:rPr>
          <w:rFonts w:ascii="Calibri" w:hAnsi="Calibri" w:cs="Times New Roman"/>
          <w:b/>
          <w:sz w:val="24"/>
          <w:szCs w:val="24"/>
        </w:rPr>
        <w:t>:00</w:t>
      </w:r>
      <w:r w:rsidRPr="007D347F">
        <w:rPr>
          <w:rFonts w:ascii="Calibri" w:hAnsi="Calibri" w:cs="Times New Roman"/>
          <w:b/>
          <w:sz w:val="24"/>
          <w:szCs w:val="24"/>
        </w:rPr>
        <w:t>.</w:t>
      </w:r>
    </w:p>
    <w:p w:rsidR="00934864" w:rsidRPr="007D347F" w:rsidRDefault="00934864" w:rsidP="001E240F">
      <w:pPr>
        <w:pStyle w:val="Default"/>
        <w:spacing w:before="120"/>
        <w:rPr>
          <w:rFonts w:ascii="Calibri" w:hAnsi="Calibri"/>
        </w:rPr>
      </w:pPr>
      <w:r w:rsidRPr="007D347F">
        <w:rPr>
          <w:rFonts w:ascii="Calibri" w:hAnsi="Calibri"/>
          <w:b/>
          <w:bCs/>
        </w:rPr>
        <w:t xml:space="preserve">Δεν έχουν δικαίωμα υποβολής αίτησης : </w:t>
      </w:r>
    </w:p>
    <w:p w:rsidR="00934864" w:rsidRPr="007D347F" w:rsidRDefault="00934864" w:rsidP="001E240F">
      <w:pPr>
        <w:pStyle w:val="Default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D347F">
        <w:rPr>
          <w:rFonts w:ascii="Calibri" w:hAnsi="Calibri"/>
        </w:rPr>
        <w:t>Φοιτητές που απασχολήθηκαν κατά τ</w:t>
      </w:r>
      <w:r w:rsidR="00575DB8">
        <w:rPr>
          <w:rFonts w:ascii="Calibri" w:hAnsi="Calibri"/>
        </w:rPr>
        <w:t>ο οικονομικό</w:t>
      </w:r>
      <w:r w:rsidR="00B762A8">
        <w:rPr>
          <w:rFonts w:ascii="Calibri" w:hAnsi="Calibri"/>
        </w:rPr>
        <w:t xml:space="preserve"> έτος 2015</w:t>
      </w:r>
      <w:r w:rsidR="00575DB8">
        <w:rPr>
          <w:rFonts w:ascii="Calibri" w:hAnsi="Calibri"/>
        </w:rPr>
        <w:t xml:space="preserve"> και συμπληρώνουνε 200 ώρες </w:t>
      </w:r>
      <w:r w:rsidR="00364953">
        <w:rPr>
          <w:rFonts w:ascii="Calibri" w:hAnsi="Calibri"/>
        </w:rPr>
        <w:t>μέχρι το τέλος του 2015.</w:t>
      </w:r>
    </w:p>
    <w:p w:rsidR="00934864" w:rsidRPr="007D347F" w:rsidRDefault="00934864" w:rsidP="001E240F">
      <w:pPr>
        <w:pStyle w:val="Default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D347F">
        <w:rPr>
          <w:rFonts w:ascii="Calibri" w:hAnsi="Calibri"/>
        </w:rPr>
        <w:t xml:space="preserve">Φοιτητές που </w:t>
      </w:r>
      <w:r w:rsidR="00CD4BFC" w:rsidRPr="007D347F">
        <w:rPr>
          <w:rFonts w:ascii="Calibri" w:hAnsi="Calibri"/>
        </w:rPr>
        <w:t xml:space="preserve">πρόκειται να </w:t>
      </w:r>
      <w:r w:rsidRPr="007D347F">
        <w:rPr>
          <w:rFonts w:ascii="Calibri" w:hAnsi="Calibri"/>
        </w:rPr>
        <w:t>πραγματοποιήσουν την πρακτική τους άσκηση ε</w:t>
      </w:r>
      <w:r w:rsidR="00B762A8">
        <w:rPr>
          <w:rFonts w:ascii="Calibri" w:hAnsi="Calibri"/>
        </w:rPr>
        <w:t>ντός του ακαδημαϊκού έτους 20</w:t>
      </w:r>
      <w:r w:rsidRPr="007D347F">
        <w:rPr>
          <w:rFonts w:ascii="Calibri" w:hAnsi="Calibri"/>
        </w:rPr>
        <w:t xml:space="preserve">15 </w:t>
      </w:r>
    </w:p>
    <w:p w:rsidR="00443A99" w:rsidRPr="007D347F" w:rsidRDefault="00443A99" w:rsidP="001E240F">
      <w:pPr>
        <w:pStyle w:val="Default"/>
        <w:spacing w:before="120"/>
        <w:rPr>
          <w:rFonts w:ascii="Calibri" w:hAnsi="Calibri"/>
        </w:rPr>
      </w:pPr>
      <w:r w:rsidRPr="007D347F">
        <w:rPr>
          <w:rFonts w:ascii="Calibri" w:hAnsi="Calibri"/>
          <w:b/>
          <w:bCs/>
        </w:rPr>
        <w:t xml:space="preserve">Κριτήρια Επιλογής </w:t>
      </w:r>
    </w:p>
    <w:p w:rsidR="00443A99" w:rsidRPr="007D347F" w:rsidRDefault="00443A99" w:rsidP="00F257E9">
      <w:pPr>
        <w:pStyle w:val="Default"/>
        <w:spacing w:before="120"/>
        <w:jc w:val="both"/>
        <w:rPr>
          <w:rFonts w:ascii="Calibri" w:hAnsi="Calibri"/>
        </w:rPr>
      </w:pPr>
      <w:r w:rsidRPr="007D347F">
        <w:rPr>
          <w:rFonts w:ascii="Calibri" w:hAnsi="Calibri"/>
        </w:rPr>
        <w:t xml:space="preserve">Τα κριτήρια για την επιλογή των φοιτητών που επιθυμούν να απασχοληθούν είναι τα παρακάτω: </w:t>
      </w:r>
    </w:p>
    <w:p w:rsidR="00443A99" w:rsidRPr="007D347F" w:rsidRDefault="007B6855" w:rsidP="001E240F">
      <w:pPr>
        <w:pStyle w:val="Default"/>
        <w:spacing w:before="120"/>
        <w:jc w:val="both"/>
        <w:rPr>
          <w:rFonts w:ascii="Calibri" w:hAnsi="Calibri" w:cs="Times New Roman"/>
        </w:rPr>
      </w:pPr>
      <w:r w:rsidRPr="007D347F">
        <w:rPr>
          <w:rFonts w:ascii="Calibri" w:hAnsi="Calibri" w:cs="Times New Roman"/>
        </w:rPr>
        <w:t xml:space="preserve">α) </w:t>
      </w:r>
      <w:r w:rsidR="00443A99" w:rsidRPr="007D347F">
        <w:rPr>
          <w:rFonts w:ascii="Calibri" w:hAnsi="Calibri"/>
        </w:rPr>
        <w:t>Η γενική επίδοση του φοιτητή, η οποία θα προκύπτει από βεβαίωση της Γραμματείας του Τμήματος</w:t>
      </w:r>
      <w:r w:rsidR="00443A99" w:rsidRPr="007D347F">
        <w:rPr>
          <w:rFonts w:ascii="Calibri" w:hAnsi="Calibri" w:cs="Times New Roman"/>
        </w:rPr>
        <w:t xml:space="preserve"> </w:t>
      </w:r>
    </w:p>
    <w:p w:rsidR="00443A99" w:rsidRPr="007D347F" w:rsidRDefault="00276115" w:rsidP="001E240F">
      <w:pPr>
        <w:pStyle w:val="Default"/>
        <w:spacing w:before="120"/>
        <w:jc w:val="both"/>
        <w:rPr>
          <w:rFonts w:ascii="Calibri" w:hAnsi="Calibri"/>
        </w:rPr>
      </w:pPr>
      <w:r>
        <w:rPr>
          <w:rFonts w:ascii="Calibri" w:hAnsi="Calibri" w:cs="Times New Roman"/>
        </w:rPr>
        <w:lastRenderedPageBreak/>
        <w:t>β</w:t>
      </w:r>
      <w:r w:rsidR="007B6855" w:rsidRPr="007D347F">
        <w:rPr>
          <w:rFonts w:ascii="Calibri" w:hAnsi="Calibri" w:cs="Times New Roman"/>
        </w:rPr>
        <w:t xml:space="preserve">) </w:t>
      </w:r>
      <w:r w:rsidR="00443A99" w:rsidRPr="007D347F">
        <w:rPr>
          <w:rFonts w:ascii="Calibri" w:hAnsi="Calibri"/>
        </w:rPr>
        <w:t xml:space="preserve">Η ατομική ή η οικογενειακή οικονομική κατάσταση του φοιτητή, η οποία πιστοποιείται από αντίγραφο του εκκαθαριστικού της Δημόσιας Οικονομικής Υπηρεσίας </w:t>
      </w:r>
      <w:r w:rsidR="00973539">
        <w:rPr>
          <w:rFonts w:ascii="Calibri" w:hAnsi="Calibri"/>
        </w:rPr>
        <w:t>(Δ.Ο.Υ.) οικονομικού έτους 2015</w:t>
      </w:r>
    </w:p>
    <w:p w:rsidR="00443A99" w:rsidRPr="007D347F" w:rsidRDefault="00443A99" w:rsidP="001E240F">
      <w:pPr>
        <w:pStyle w:val="Default"/>
        <w:spacing w:before="120"/>
        <w:jc w:val="both"/>
        <w:rPr>
          <w:rFonts w:ascii="Calibri" w:hAnsi="Calibri" w:cs="Times New Roman"/>
        </w:rPr>
      </w:pPr>
      <w:r w:rsidRPr="007D347F">
        <w:rPr>
          <w:rFonts w:ascii="Calibri" w:hAnsi="Calibri" w:cs="Times New Roman"/>
        </w:rPr>
        <w:t>Λαμβάνεται υπόψη κάθε εμπειρία σχετική με τη κρινόμενη θέση καθώς και η δυνατότητα των σπ</w:t>
      </w:r>
      <w:r w:rsidR="008C5E7A">
        <w:rPr>
          <w:rFonts w:ascii="Calibri" w:hAnsi="Calibri" w:cs="Times New Roman"/>
        </w:rPr>
        <w:t>ουδαστών για πρωινό ωράριο.</w:t>
      </w:r>
    </w:p>
    <w:p w:rsidR="005F7A44" w:rsidRPr="007D347F" w:rsidRDefault="005F7A44">
      <w:pPr>
        <w:jc w:val="both"/>
        <w:rPr>
          <w:rFonts w:ascii="Calibri" w:hAnsi="Calibri" w:cs="Times New Roman"/>
          <w:sz w:val="24"/>
          <w:szCs w:val="24"/>
        </w:rPr>
      </w:pPr>
    </w:p>
    <w:tbl>
      <w:tblPr>
        <w:tblW w:w="5053" w:type="pct"/>
        <w:jc w:val="center"/>
        <w:tblInd w:w="-167" w:type="dxa"/>
        <w:shd w:val="clear" w:color="auto" w:fill="FFFFFF"/>
        <w:tblLayout w:type="fixed"/>
        <w:tblLook w:val="04A0"/>
      </w:tblPr>
      <w:tblGrid>
        <w:gridCol w:w="1404"/>
        <w:gridCol w:w="1897"/>
        <w:gridCol w:w="4080"/>
        <w:gridCol w:w="2003"/>
      </w:tblGrid>
      <w:tr w:rsidR="00B8241E" w:rsidRPr="007D347F" w:rsidTr="00B532FA">
        <w:trPr>
          <w:trHeight w:val="670"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B8241E" w:rsidP="003F6DB9">
            <w:pPr>
              <w:jc w:val="center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347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Αριθμός Φοιτητών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B8241E" w:rsidP="003F6DB9">
            <w:pPr>
              <w:jc w:val="center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347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Χώρος Απασχόλησης</w:t>
            </w:r>
          </w:p>
        </w:tc>
        <w:tc>
          <w:tcPr>
            <w:tcW w:w="2174" w:type="pct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B8241E" w:rsidP="00BA11E6">
            <w:pPr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347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Περιγραφή θέσης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noWrap/>
            <w:vAlign w:val="center"/>
            <w:hideMark/>
          </w:tcPr>
          <w:p w:rsidR="00B8241E" w:rsidRPr="007D347F" w:rsidRDefault="00B8241E" w:rsidP="003F6DB9">
            <w:pPr>
              <w:jc w:val="center"/>
              <w:rPr>
                <w:rFonts w:ascii="Calibri" w:hAnsi="Calibri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D347F">
              <w:rPr>
                <w:rFonts w:ascii="Calibri" w:hAnsi="Calibri" w:cs="Times New Roman"/>
                <w:b/>
                <w:bCs/>
                <w:i/>
                <w:color w:val="000000"/>
                <w:sz w:val="24"/>
                <w:szCs w:val="24"/>
              </w:rPr>
              <w:t xml:space="preserve">Υπεύθυνος </w:t>
            </w:r>
          </w:p>
        </w:tc>
      </w:tr>
      <w:tr w:rsidR="00B8241E" w:rsidRPr="007D347F" w:rsidTr="00B532FA">
        <w:trPr>
          <w:trHeight w:val="870"/>
          <w:jc w:val="center"/>
        </w:trPr>
        <w:tc>
          <w:tcPr>
            <w:tcW w:w="748" w:type="pct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B8241E" w:rsidP="003F6DB9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D347F">
              <w:rPr>
                <w:rFonts w:ascii="Calibri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120CF1" w:rsidP="003F6DB9">
            <w:pPr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Κ.Ε.Δ.Δ</w:t>
            </w:r>
          </w:p>
        </w:tc>
        <w:tc>
          <w:tcPr>
            <w:tcW w:w="2174" w:type="pct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vAlign w:val="center"/>
            <w:hideMark/>
          </w:tcPr>
          <w:p w:rsidR="00B8241E" w:rsidRPr="007D347F" w:rsidRDefault="004C6FDD" w:rsidP="00112EBD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Λειτουργία και συντήρηση του δικτύου δεδομένων &amp; φωνής στο ΤΕΙ Κρήτης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FFFFFF"/>
            <w:noWrap/>
            <w:vAlign w:val="center"/>
            <w:hideMark/>
          </w:tcPr>
          <w:p w:rsidR="00B8241E" w:rsidRPr="007D347F" w:rsidRDefault="00120CF1" w:rsidP="006E61D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Βούρκας Μ.</w:t>
            </w:r>
          </w:p>
        </w:tc>
      </w:tr>
    </w:tbl>
    <w:p w:rsidR="006748DB" w:rsidRPr="007D347F" w:rsidRDefault="006748DB" w:rsidP="00920DD8">
      <w:pPr>
        <w:spacing w:before="120"/>
        <w:jc w:val="both"/>
        <w:rPr>
          <w:rFonts w:ascii="Calibri" w:hAnsi="Calibri" w:cs="Times New Roman"/>
          <w:b/>
          <w:sz w:val="24"/>
          <w:szCs w:val="24"/>
        </w:rPr>
      </w:pPr>
      <w:r w:rsidRPr="007D347F">
        <w:rPr>
          <w:rFonts w:ascii="Calibri" w:hAnsi="Calibri" w:cs="Times New Roman"/>
          <w:b/>
          <w:sz w:val="24"/>
          <w:szCs w:val="24"/>
        </w:rPr>
        <w:t>ΔΙΚΑΙΟΛΟΓΗΤΙΚΑ</w:t>
      </w:r>
    </w:p>
    <w:p w:rsidR="005F7A44" w:rsidRPr="007D347F" w:rsidRDefault="005F7A44" w:rsidP="00920DD8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>Μαζί με την αίτηση οι υποψήφιοι καλούνται να υποβάλουν τα παρακάτω δικαιολογητικά:</w:t>
      </w:r>
    </w:p>
    <w:p w:rsidR="005F7A44" w:rsidRPr="007D347F" w:rsidRDefault="005F7A44" w:rsidP="00920DD8">
      <w:pPr>
        <w:numPr>
          <w:ilvl w:val="0"/>
          <w:numId w:val="1"/>
        </w:num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>Αναλυτικό βιογραφικό σημείωμα</w:t>
      </w:r>
    </w:p>
    <w:p w:rsidR="006748DB" w:rsidRPr="007D347F" w:rsidRDefault="005F7A44" w:rsidP="00920DD8">
      <w:pPr>
        <w:numPr>
          <w:ilvl w:val="0"/>
          <w:numId w:val="1"/>
        </w:num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 xml:space="preserve">Βεβαίωση </w:t>
      </w:r>
      <w:r w:rsidR="0066186F">
        <w:rPr>
          <w:rFonts w:ascii="Calibri" w:hAnsi="Calibri" w:cs="Times New Roman"/>
          <w:sz w:val="24"/>
          <w:szCs w:val="24"/>
        </w:rPr>
        <w:t>φοιτη</w:t>
      </w:r>
      <w:r w:rsidR="00706A89">
        <w:rPr>
          <w:rFonts w:ascii="Calibri" w:hAnsi="Calibri" w:cs="Times New Roman"/>
          <w:sz w:val="24"/>
          <w:szCs w:val="24"/>
        </w:rPr>
        <w:t>τικής</w:t>
      </w:r>
      <w:r w:rsidR="006748DB" w:rsidRPr="007D347F">
        <w:rPr>
          <w:rFonts w:ascii="Calibri" w:hAnsi="Calibri" w:cs="Times New Roman"/>
          <w:sz w:val="24"/>
          <w:szCs w:val="24"/>
        </w:rPr>
        <w:t xml:space="preserve"> κατάστασης </w:t>
      </w:r>
      <w:r w:rsidRPr="007D347F">
        <w:rPr>
          <w:rFonts w:ascii="Calibri" w:hAnsi="Calibri" w:cs="Times New Roman"/>
          <w:sz w:val="24"/>
          <w:szCs w:val="24"/>
        </w:rPr>
        <w:t xml:space="preserve">με </w:t>
      </w:r>
      <w:r w:rsidR="006748DB" w:rsidRPr="007D347F">
        <w:rPr>
          <w:rFonts w:ascii="Calibri" w:hAnsi="Calibri" w:cs="Times New Roman"/>
          <w:sz w:val="24"/>
          <w:szCs w:val="24"/>
        </w:rPr>
        <w:t>αναλυτική βαθμολογία.</w:t>
      </w:r>
    </w:p>
    <w:p w:rsidR="005F7A44" w:rsidRPr="007D347F" w:rsidRDefault="006748DB" w:rsidP="00920DD8">
      <w:pPr>
        <w:numPr>
          <w:ilvl w:val="0"/>
          <w:numId w:val="1"/>
        </w:num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 xml:space="preserve">Εκκαθαριστικό σημείωμα της Εφορίας (επικυρωμένο φωτοαντίγραφο), για το προσωπικό ή οικογενειακό </w:t>
      </w:r>
      <w:r w:rsidR="00706A89">
        <w:rPr>
          <w:rFonts w:ascii="Calibri" w:hAnsi="Calibri" w:cs="Times New Roman"/>
          <w:sz w:val="24"/>
          <w:szCs w:val="24"/>
        </w:rPr>
        <w:t>εισόδημα του έτους 2014</w:t>
      </w:r>
      <w:r w:rsidRPr="007D347F">
        <w:rPr>
          <w:rFonts w:ascii="Calibri" w:hAnsi="Calibri" w:cs="Times New Roman"/>
          <w:sz w:val="24"/>
          <w:szCs w:val="24"/>
        </w:rPr>
        <w:t xml:space="preserve"> </w:t>
      </w:r>
      <w:r w:rsidR="00706A89">
        <w:rPr>
          <w:rFonts w:ascii="Calibri" w:hAnsi="Calibri" w:cs="Times New Roman"/>
          <w:b/>
          <w:sz w:val="24"/>
          <w:szCs w:val="24"/>
        </w:rPr>
        <w:t>(οικονομικό έτος 2015</w:t>
      </w:r>
      <w:r w:rsidRPr="007D347F">
        <w:rPr>
          <w:rFonts w:ascii="Calibri" w:hAnsi="Calibri" w:cs="Times New Roman"/>
          <w:b/>
          <w:sz w:val="24"/>
          <w:szCs w:val="24"/>
        </w:rPr>
        <w:t>)</w:t>
      </w:r>
      <w:r w:rsidRPr="007D347F">
        <w:rPr>
          <w:rFonts w:ascii="Calibri" w:hAnsi="Calibri" w:cs="Times New Roman"/>
          <w:sz w:val="24"/>
          <w:szCs w:val="24"/>
        </w:rPr>
        <w:t xml:space="preserve"> ή βεβαίωση της Δ.Ο.Υ. ότι ο υποψήφιος ή οι γονείς του, δεν υποχρεούνται να υποβάλλουν φορολογική δήλωση</w:t>
      </w:r>
    </w:p>
    <w:p w:rsidR="006748DB" w:rsidRPr="007D347F" w:rsidRDefault="006748DB" w:rsidP="00920DD8">
      <w:pPr>
        <w:numPr>
          <w:ilvl w:val="0"/>
          <w:numId w:val="1"/>
        </w:num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/>
          <w:sz w:val="24"/>
          <w:szCs w:val="24"/>
        </w:rPr>
        <w:t xml:space="preserve">Φωτοτυπία Αστυνομικής Ταυτότητας </w:t>
      </w:r>
    </w:p>
    <w:p w:rsidR="00860C9C" w:rsidRPr="007D347F" w:rsidRDefault="005F7A44" w:rsidP="00860C9C">
      <w:pPr>
        <w:numPr>
          <w:ilvl w:val="0"/>
          <w:numId w:val="1"/>
        </w:num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>Άλλα</w:t>
      </w:r>
      <w:r w:rsidR="006748DB" w:rsidRPr="007D347F">
        <w:rPr>
          <w:rFonts w:ascii="Calibri" w:hAnsi="Calibri" w:cs="Times New Roman"/>
          <w:sz w:val="24"/>
          <w:szCs w:val="24"/>
        </w:rPr>
        <w:t xml:space="preserve"> </w:t>
      </w:r>
      <w:r w:rsidRPr="007D347F">
        <w:rPr>
          <w:rFonts w:ascii="Calibri" w:hAnsi="Calibri" w:cs="Times New Roman"/>
          <w:sz w:val="24"/>
          <w:szCs w:val="24"/>
        </w:rPr>
        <w:t>δικαιολογητικά που τεκμηριώνουν τα στοιχεία που επικαλείται ο υποψήφιος στο βιογραφικό του σημείωμα.</w:t>
      </w:r>
    </w:p>
    <w:p w:rsidR="00860C9C" w:rsidRPr="007D347F" w:rsidRDefault="00860C9C" w:rsidP="00860C9C">
      <w:pPr>
        <w:spacing w:before="120"/>
        <w:ind w:left="227"/>
        <w:jc w:val="both"/>
        <w:rPr>
          <w:rFonts w:ascii="Calibri" w:hAnsi="Calibri"/>
          <w:sz w:val="24"/>
          <w:szCs w:val="24"/>
          <w:lang w:val="en-US"/>
        </w:rPr>
      </w:pPr>
    </w:p>
    <w:p w:rsidR="00860C9C" w:rsidRDefault="00860C9C" w:rsidP="00947FE9">
      <w:pPr>
        <w:spacing w:before="120"/>
        <w:ind w:left="227"/>
        <w:jc w:val="both"/>
        <w:rPr>
          <w:rFonts w:ascii="Calibri" w:hAnsi="Calibri"/>
          <w:sz w:val="24"/>
          <w:szCs w:val="24"/>
        </w:rPr>
      </w:pPr>
      <w:r w:rsidRPr="007D347F">
        <w:rPr>
          <w:rFonts w:ascii="Calibri" w:hAnsi="Calibri"/>
          <w:sz w:val="24"/>
          <w:szCs w:val="24"/>
        </w:rPr>
        <w:t xml:space="preserve">Η υποβολή των δικαιολογητικών </w:t>
      </w:r>
      <w:r w:rsidR="007765E3">
        <w:rPr>
          <w:rFonts w:ascii="Calibri" w:hAnsi="Calibri"/>
          <w:sz w:val="24"/>
          <w:szCs w:val="24"/>
        </w:rPr>
        <w:t>θα γίνει στο Κ.Ε.Δ.Δ. (2</w:t>
      </w:r>
      <w:r w:rsidR="007765E3" w:rsidRPr="007765E3">
        <w:rPr>
          <w:rFonts w:ascii="Calibri" w:hAnsi="Calibri"/>
          <w:sz w:val="24"/>
          <w:szCs w:val="24"/>
          <w:vertAlign w:val="superscript"/>
        </w:rPr>
        <w:t>ος</w:t>
      </w:r>
      <w:r w:rsidR="007765E3">
        <w:rPr>
          <w:rFonts w:ascii="Calibri" w:hAnsi="Calibri"/>
          <w:sz w:val="24"/>
          <w:szCs w:val="24"/>
        </w:rPr>
        <w:t xml:space="preserve"> όροφος στο κτίριο 16 - πρώην Γενικού Τμήματος).</w:t>
      </w:r>
    </w:p>
    <w:p w:rsidR="007765E3" w:rsidRPr="007D347F" w:rsidRDefault="007765E3" w:rsidP="00947FE9">
      <w:pPr>
        <w:spacing w:before="120"/>
        <w:ind w:left="227"/>
        <w:jc w:val="both"/>
        <w:rPr>
          <w:rFonts w:ascii="Calibri" w:hAnsi="Calibri"/>
        </w:rPr>
      </w:pPr>
    </w:p>
    <w:p w:rsidR="00EC4926" w:rsidRPr="007D347F" w:rsidRDefault="00EC4926" w:rsidP="00EC4926">
      <w:pPr>
        <w:rPr>
          <w:rFonts w:ascii="Calibri" w:hAnsi="Calibri" w:cs="Times New Roman"/>
          <w:sz w:val="24"/>
          <w:szCs w:val="24"/>
        </w:rPr>
      </w:pPr>
    </w:p>
    <w:p w:rsidR="00277304" w:rsidRPr="007D347F" w:rsidRDefault="00277304" w:rsidP="00277304">
      <w:pPr>
        <w:jc w:val="center"/>
        <w:rPr>
          <w:rFonts w:ascii="Calibri" w:hAnsi="Calibri" w:cs="Times New Roman"/>
          <w:sz w:val="24"/>
          <w:szCs w:val="24"/>
        </w:rPr>
      </w:pPr>
    </w:p>
    <w:p w:rsidR="00F25C6D" w:rsidRPr="00B617C8" w:rsidRDefault="006B6ECA" w:rsidP="00277304">
      <w:pPr>
        <w:jc w:val="center"/>
        <w:rPr>
          <w:rFonts w:ascii="Calibri" w:hAnsi="Calibri" w:cs="Times New Roman"/>
          <w:sz w:val="24"/>
          <w:szCs w:val="24"/>
        </w:rPr>
      </w:pPr>
      <w:r w:rsidRPr="007D347F">
        <w:rPr>
          <w:rFonts w:ascii="Calibri" w:hAnsi="Calibri" w:cs="Times New Roman"/>
          <w:sz w:val="24"/>
          <w:szCs w:val="24"/>
        </w:rPr>
        <w:t>Ηρ</w:t>
      </w:r>
      <w:r w:rsidR="00277304" w:rsidRPr="007D347F">
        <w:rPr>
          <w:rFonts w:ascii="Calibri" w:hAnsi="Calibri" w:cs="Times New Roman"/>
          <w:sz w:val="24"/>
          <w:szCs w:val="24"/>
        </w:rPr>
        <w:t xml:space="preserve">άκλειο </w:t>
      </w:r>
      <w:r w:rsidR="008D4343">
        <w:rPr>
          <w:rFonts w:ascii="Calibri" w:hAnsi="Calibri" w:cs="Times New Roman"/>
          <w:sz w:val="24"/>
          <w:szCs w:val="24"/>
        </w:rPr>
        <w:t>26/10</w:t>
      </w:r>
      <w:r w:rsidR="00221D57" w:rsidRPr="007D347F">
        <w:rPr>
          <w:rFonts w:ascii="Calibri" w:hAnsi="Calibri" w:cs="Times New Roman"/>
          <w:sz w:val="24"/>
          <w:szCs w:val="24"/>
        </w:rPr>
        <w:t>/201</w:t>
      </w:r>
      <w:r w:rsidR="008D4343">
        <w:rPr>
          <w:rFonts w:ascii="Calibri" w:hAnsi="Calibri" w:cs="Times New Roman"/>
          <w:sz w:val="24"/>
          <w:szCs w:val="24"/>
        </w:rPr>
        <w:t>5</w:t>
      </w:r>
    </w:p>
    <w:p w:rsidR="00277304" w:rsidRPr="007D347F" w:rsidRDefault="008D4343" w:rsidP="00277304">
      <w:pPr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Ο</w:t>
      </w:r>
      <w:r w:rsidR="00277304" w:rsidRPr="007D347F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>Προϊστάμενος</w:t>
      </w:r>
      <w:r w:rsidR="009A37B4" w:rsidRPr="007D347F">
        <w:rPr>
          <w:rFonts w:ascii="Calibri" w:hAnsi="Calibri" w:cs="Times New Roman"/>
          <w:sz w:val="24"/>
          <w:szCs w:val="24"/>
        </w:rPr>
        <w:t xml:space="preserve"> </w:t>
      </w:r>
      <w:r w:rsidR="00050462" w:rsidRPr="007D347F">
        <w:rPr>
          <w:rFonts w:ascii="Calibri" w:hAnsi="Calibri" w:cs="Times New Roman"/>
          <w:sz w:val="24"/>
          <w:szCs w:val="24"/>
        </w:rPr>
        <w:t>του Τμήματος</w:t>
      </w:r>
    </w:p>
    <w:p w:rsidR="001D646C" w:rsidRPr="00B617C8" w:rsidRDefault="001D646C" w:rsidP="00277304">
      <w:pPr>
        <w:jc w:val="center"/>
        <w:rPr>
          <w:rFonts w:ascii="Calibri" w:hAnsi="Calibri" w:cs="Times New Roman"/>
          <w:sz w:val="24"/>
          <w:szCs w:val="24"/>
        </w:rPr>
      </w:pPr>
    </w:p>
    <w:p w:rsidR="001D646C" w:rsidRPr="00B617C8" w:rsidRDefault="001D646C" w:rsidP="00277304">
      <w:pPr>
        <w:jc w:val="center"/>
        <w:rPr>
          <w:rFonts w:ascii="Calibri" w:hAnsi="Calibri" w:cs="Times New Roman"/>
          <w:sz w:val="24"/>
          <w:szCs w:val="24"/>
        </w:rPr>
      </w:pPr>
    </w:p>
    <w:p w:rsidR="001D646C" w:rsidRPr="00B617C8" w:rsidRDefault="001D646C" w:rsidP="00277304">
      <w:pPr>
        <w:jc w:val="center"/>
        <w:rPr>
          <w:rFonts w:ascii="Calibri" w:hAnsi="Calibri" w:cs="Times New Roman"/>
          <w:sz w:val="24"/>
          <w:szCs w:val="24"/>
        </w:rPr>
      </w:pPr>
    </w:p>
    <w:p w:rsidR="00EC4926" w:rsidRPr="007D347F" w:rsidRDefault="008D4343" w:rsidP="00277304">
      <w:pPr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Βούρκας Μιχαήλ</w:t>
      </w:r>
    </w:p>
    <w:sectPr w:rsidR="00EC4926" w:rsidRPr="007D347F" w:rsidSect="007D347F">
      <w:pgSz w:w="11906" w:h="16838"/>
      <w:pgMar w:top="1843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5BFE"/>
    <w:multiLevelType w:val="hybridMultilevel"/>
    <w:tmpl w:val="61A440D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F7728"/>
    <w:multiLevelType w:val="hybridMultilevel"/>
    <w:tmpl w:val="C3F08492"/>
    <w:lvl w:ilvl="0" w:tplc="CA3E2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76596"/>
    <w:multiLevelType w:val="hybridMultilevel"/>
    <w:tmpl w:val="2D0461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3E56DC"/>
    <w:multiLevelType w:val="hybridMultilevel"/>
    <w:tmpl w:val="6850263C"/>
    <w:lvl w:ilvl="0" w:tplc="D5468104">
      <w:start w:val="1"/>
      <w:numFmt w:val="decimal"/>
      <w:lvlText w:val="%1."/>
      <w:lvlJc w:val="left"/>
      <w:pPr>
        <w:tabs>
          <w:tab w:val="num" w:pos="510"/>
        </w:tabs>
        <w:ind w:left="567" w:hanging="340"/>
      </w:pPr>
      <w:rPr>
        <w:rFonts w:ascii="Arial" w:hAnsi="Aria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3"/>
        <w:szCs w:val="23"/>
        <w:u w:val="none"/>
        <w:effect w:val="none"/>
        <w:vertAlign w:val="baseline"/>
        <w:specVanish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F69D7"/>
    <w:multiLevelType w:val="hybridMultilevel"/>
    <w:tmpl w:val="612E95E2"/>
    <w:lvl w:ilvl="0" w:tplc="78D62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135EA"/>
    <w:multiLevelType w:val="hybridMultilevel"/>
    <w:tmpl w:val="41E0B6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AB59B9"/>
    <w:rsid w:val="000050BB"/>
    <w:rsid w:val="00023D10"/>
    <w:rsid w:val="000452FF"/>
    <w:rsid w:val="00050462"/>
    <w:rsid w:val="00096D8A"/>
    <w:rsid w:val="000E7E0B"/>
    <w:rsid w:val="00112EBD"/>
    <w:rsid w:val="00117321"/>
    <w:rsid w:val="00120CF1"/>
    <w:rsid w:val="00187684"/>
    <w:rsid w:val="001D646C"/>
    <w:rsid w:val="001E240F"/>
    <w:rsid w:val="0020042B"/>
    <w:rsid w:val="002200AC"/>
    <w:rsid w:val="00221D57"/>
    <w:rsid w:val="00261ACE"/>
    <w:rsid w:val="00276115"/>
    <w:rsid w:val="00277304"/>
    <w:rsid w:val="002B6D97"/>
    <w:rsid w:val="002B7BA4"/>
    <w:rsid w:val="002C3256"/>
    <w:rsid w:val="002E37BC"/>
    <w:rsid w:val="002F0424"/>
    <w:rsid w:val="002F2CB4"/>
    <w:rsid w:val="002F73F1"/>
    <w:rsid w:val="00331F15"/>
    <w:rsid w:val="00333A52"/>
    <w:rsid w:val="00364309"/>
    <w:rsid w:val="00364953"/>
    <w:rsid w:val="00393A36"/>
    <w:rsid w:val="003B66D3"/>
    <w:rsid w:val="003D35CD"/>
    <w:rsid w:val="003F6DB9"/>
    <w:rsid w:val="00443A99"/>
    <w:rsid w:val="00461D70"/>
    <w:rsid w:val="00467AB0"/>
    <w:rsid w:val="004701A0"/>
    <w:rsid w:val="00486118"/>
    <w:rsid w:val="00487631"/>
    <w:rsid w:val="00494A1D"/>
    <w:rsid w:val="004C6FDD"/>
    <w:rsid w:val="004D4BCF"/>
    <w:rsid w:val="004F3724"/>
    <w:rsid w:val="00564177"/>
    <w:rsid w:val="00575DB8"/>
    <w:rsid w:val="005D0F4F"/>
    <w:rsid w:val="005E4445"/>
    <w:rsid w:val="005F7A44"/>
    <w:rsid w:val="00615CF5"/>
    <w:rsid w:val="0066186F"/>
    <w:rsid w:val="006730EF"/>
    <w:rsid w:val="006748DB"/>
    <w:rsid w:val="00682348"/>
    <w:rsid w:val="006B069D"/>
    <w:rsid w:val="006B6165"/>
    <w:rsid w:val="006B6ECA"/>
    <w:rsid w:val="006C2F94"/>
    <w:rsid w:val="006E61D3"/>
    <w:rsid w:val="006E6C1F"/>
    <w:rsid w:val="006F2157"/>
    <w:rsid w:val="006F3AB5"/>
    <w:rsid w:val="00706A89"/>
    <w:rsid w:val="007765E3"/>
    <w:rsid w:val="0078319E"/>
    <w:rsid w:val="00795AC4"/>
    <w:rsid w:val="007A7BB6"/>
    <w:rsid w:val="007B6855"/>
    <w:rsid w:val="007D347F"/>
    <w:rsid w:val="0081494A"/>
    <w:rsid w:val="00860C9C"/>
    <w:rsid w:val="00875343"/>
    <w:rsid w:val="0089764C"/>
    <w:rsid w:val="008A4F3F"/>
    <w:rsid w:val="008C5E7A"/>
    <w:rsid w:val="008D2FBB"/>
    <w:rsid w:val="008D4343"/>
    <w:rsid w:val="00920DD8"/>
    <w:rsid w:val="00934864"/>
    <w:rsid w:val="00947FE9"/>
    <w:rsid w:val="00950E43"/>
    <w:rsid w:val="0096367C"/>
    <w:rsid w:val="00971FB5"/>
    <w:rsid w:val="00973539"/>
    <w:rsid w:val="0098022D"/>
    <w:rsid w:val="00984C57"/>
    <w:rsid w:val="00995C18"/>
    <w:rsid w:val="009A37B4"/>
    <w:rsid w:val="00AA730B"/>
    <w:rsid w:val="00AB59B9"/>
    <w:rsid w:val="00AD0145"/>
    <w:rsid w:val="00AD48A8"/>
    <w:rsid w:val="00AE0B90"/>
    <w:rsid w:val="00B25D0A"/>
    <w:rsid w:val="00B30BDB"/>
    <w:rsid w:val="00B424E9"/>
    <w:rsid w:val="00B532FA"/>
    <w:rsid w:val="00B617C8"/>
    <w:rsid w:val="00B762A8"/>
    <w:rsid w:val="00B8241E"/>
    <w:rsid w:val="00B96202"/>
    <w:rsid w:val="00BA11E6"/>
    <w:rsid w:val="00BC71EB"/>
    <w:rsid w:val="00C1540A"/>
    <w:rsid w:val="00C20681"/>
    <w:rsid w:val="00C21B83"/>
    <w:rsid w:val="00C4168A"/>
    <w:rsid w:val="00C81A74"/>
    <w:rsid w:val="00C92C91"/>
    <w:rsid w:val="00CD4BFC"/>
    <w:rsid w:val="00CF5D6D"/>
    <w:rsid w:val="00D23B60"/>
    <w:rsid w:val="00D32354"/>
    <w:rsid w:val="00D50CD6"/>
    <w:rsid w:val="00D71B4C"/>
    <w:rsid w:val="00D92CBD"/>
    <w:rsid w:val="00DB3A22"/>
    <w:rsid w:val="00DD525F"/>
    <w:rsid w:val="00DE222B"/>
    <w:rsid w:val="00DF5225"/>
    <w:rsid w:val="00E01334"/>
    <w:rsid w:val="00E10E72"/>
    <w:rsid w:val="00E6732B"/>
    <w:rsid w:val="00E75382"/>
    <w:rsid w:val="00EA190D"/>
    <w:rsid w:val="00EB4DB2"/>
    <w:rsid w:val="00EC4926"/>
    <w:rsid w:val="00F02792"/>
    <w:rsid w:val="00F257E9"/>
    <w:rsid w:val="00F25C6D"/>
    <w:rsid w:val="00F76930"/>
    <w:rsid w:val="00F83C2E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A44"/>
    <w:rPr>
      <w:rFonts w:ascii="Tahoma" w:hAnsi="Tahoma" w:cs="Tahoma"/>
      <w:sz w:val="21"/>
      <w:szCs w:val="21"/>
    </w:rPr>
  </w:style>
  <w:style w:type="paragraph" w:styleId="1">
    <w:name w:val="heading 1"/>
    <w:basedOn w:val="a"/>
    <w:next w:val="a"/>
    <w:qFormat/>
    <w:rsid w:val="003B66D3"/>
    <w:pPr>
      <w:keepNext/>
      <w:outlineLvl w:val="0"/>
    </w:pPr>
    <w:rPr>
      <w:rFonts w:ascii="Times New Roman" w:hAnsi="Times New Roman" w:cs="Times New Roman"/>
      <w:sz w:val="28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200A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Body Text"/>
    <w:basedOn w:val="a"/>
    <w:rsid w:val="00EC4926"/>
    <w:pPr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DF522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DefaultText">
    <w:name w:val="Default Text"/>
    <w:basedOn w:val="a"/>
    <w:rsid w:val="00DE222B"/>
    <w:rPr>
      <w:rFonts w:ascii="Times New Roman" w:hAnsi="Times New Roman" w:cs="Times New Roman"/>
      <w:b/>
      <w:noProof/>
      <w:sz w:val="20"/>
      <w:szCs w:val="20"/>
    </w:rPr>
  </w:style>
  <w:style w:type="character" w:customStyle="1" w:styleId="apple-converted-space">
    <w:name w:val="apple-converted-space"/>
    <w:rsid w:val="003D3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10991EE-B9DD-4CB9-AF19-9CF862EA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ΠΡΟΣΚΛΗΣΗ ΕΚΔΗΛΩΣΗΣ ΕΝΔΙΑΦΕΡΟΝΤΟΣ ΓΙΑ ΑΜΟΙΒΟΜΕΝΟΥΣ ΦΟΙΤΗΤΕΣ ΣΤΟ ΤΜΗΜΑ  ΕΠΠ</vt:lpstr>
      <vt:lpstr>ΠΡΟΣΚΛΗΣΗ ΕΚΔΗΛΩΣΗΣ ΕΝΔΙΑΦΕΡΟΝΤΟΣ ΓΙΑ ΑΜΟΙΒΟΜΕΝΟΥΣ ΦΟΙΤΗΤΕΣ ΣΤΟ ΤΜΗΜΑ  ΕΠΠ</vt:lpstr>
    </vt:vector>
  </TitlesOfParts>
  <Company>TEI OF CRETE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 ΓΙΑ ΑΜΟΙΒΟΜΕΝΟΥΣ ΦΟΙΤΗΤΕΣ ΣΤΟ ΤΜΗΜΑ  ΕΠΠ</dc:title>
  <dc:creator>marsta</dc:creator>
  <cp:lastModifiedBy>stelios</cp:lastModifiedBy>
  <cp:revision>2</cp:revision>
  <cp:lastPrinted>2015-10-26T08:38:00Z</cp:lastPrinted>
  <dcterms:created xsi:type="dcterms:W3CDTF">2015-10-26T09:30:00Z</dcterms:created>
  <dcterms:modified xsi:type="dcterms:W3CDTF">2015-10-26T09:30:00Z</dcterms:modified>
</cp:coreProperties>
</file>