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F2" w:rsidRPr="009B43A0" w:rsidRDefault="009B43A0" w:rsidP="009B43A0">
      <w:pPr>
        <w:jc w:val="center"/>
        <w:rPr>
          <w:b/>
          <w:sz w:val="32"/>
          <w:szCs w:val="32"/>
          <w:u w:val="single"/>
        </w:rPr>
      </w:pPr>
      <w:r w:rsidRPr="009B43A0">
        <w:rPr>
          <w:b/>
          <w:sz w:val="32"/>
          <w:szCs w:val="32"/>
          <w:u w:val="single"/>
        </w:rPr>
        <w:t>ΑΝΑΚΟΙΝΩΣΗ</w:t>
      </w:r>
    </w:p>
    <w:p w:rsidR="006950F9" w:rsidRPr="009B43A0" w:rsidRDefault="006950F9">
      <w:pPr>
        <w:rPr>
          <w:b/>
          <w:sz w:val="32"/>
          <w:szCs w:val="32"/>
        </w:rPr>
      </w:pPr>
    </w:p>
    <w:p w:rsidR="006950F9" w:rsidRPr="009B43A0" w:rsidRDefault="006950F9">
      <w:pPr>
        <w:rPr>
          <w:b/>
          <w:sz w:val="32"/>
          <w:szCs w:val="32"/>
        </w:rPr>
      </w:pPr>
    </w:p>
    <w:p w:rsidR="006950F9" w:rsidRPr="009B43A0" w:rsidRDefault="006950F9" w:rsidP="009B43A0">
      <w:pPr>
        <w:pStyle w:val="Web"/>
        <w:jc w:val="both"/>
        <w:rPr>
          <w:rFonts w:ascii="Calibri" w:hAnsi="Calibri"/>
          <w:b/>
          <w:color w:val="000000"/>
          <w:sz w:val="32"/>
          <w:szCs w:val="32"/>
        </w:rPr>
      </w:pPr>
      <w:r w:rsidRPr="009B43A0">
        <w:rPr>
          <w:rFonts w:ascii="Calibri" w:hAnsi="Calibri"/>
          <w:b/>
          <w:color w:val="000000"/>
          <w:sz w:val="32"/>
          <w:szCs w:val="32"/>
        </w:rPr>
        <w:t>Διευκρινίζεται ότι οι φοιτητές/τριες που είχαν συμπληρώσει 203 διδακτικές μονάδες (ΔΜ) και πάνω</w:t>
      </w:r>
      <w:r w:rsidR="009B43A0">
        <w:rPr>
          <w:rFonts w:ascii="Calibri" w:hAnsi="Calibri"/>
          <w:b/>
          <w:color w:val="000000"/>
          <w:sz w:val="32"/>
          <w:szCs w:val="32"/>
        </w:rPr>
        <w:t>,</w:t>
      </w:r>
      <w:r w:rsidRPr="009B43A0">
        <w:rPr>
          <w:rFonts w:ascii="Calibri" w:hAnsi="Calibri"/>
          <w:b/>
          <w:color w:val="000000"/>
          <w:sz w:val="32"/>
          <w:szCs w:val="32"/>
        </w:rPr>
        <w:t xml:space="preserve"> παραμένουν στο παλιό πρόγραμμα. Όσοι έχουν κάτω από 203 ΔΜ έχουν ήδη ενταχθεί από το σύστημα στο νέο πρόγραμμα σπουδών.  </w:t>
      </w:r>
    </w:p>
    <w:p w:rsidR="006950F9" w:rsidRDefault="006950F9" w:rsidP="009B43A0">
      <w:pPr>
        <w:jc w:val="both"/>
        <w:rPr>
          <w:b/>
          <w:sz w:val="32"/>
          <w:szCs w:val="32"/>
        </w:rPr>
      </w:pPr>
    </w:p>
    <w:p w:rsidR="009B43A0" w:rsidRDefault="009B43A0" w:rsidP="009B43A0">
      <w:pPr>
        <w:jc w:val="both"/>
        <w:rPr>
          <w:b/>
          <w:sz w:val="32"/>
          <w:szCs w:val="32"/>
        </w:rPr>
      </w:pPr>
    </w:p>
    <w:p w:rsidR="009B43A0" w:rsidRPr="009B43A0" w:rsidRDefault="009B43A0" w:rsidP="009B43A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2/3/2016</w:t>
      </w:r>
    </w:p>
    <w:sectPr w:rsidR="009B43A0" w:rsidRPr="009B43A0" w:rsidSect="004554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0F9"/>
    <w:rsid w:val="002B1F8B"/>
    <w:rsid w:val="004554F2"/>
    <w:rsid w:val="006950F9"/>
    <w:rsid w:val="009B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50F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2016-03-02T09:24:00Z</dcterms:created>
  <dcterms:modified xsi:type="dcterms:W3CDTF">2016-03-02T09:27:00Z</dcterms:modified>
</cp:coreProperties>
</file>